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FB" w:rsidRPr="00262DAA" w:rsidRDefault="00D7364A" w:rsidP="00262DAA">
      <w:pPr>
        <w:jc w:val="center"/>
        <w:rPr>
          <w:sz w:val="24"/>
          <w:szCs w:val="28"/>
        </w:rPr>
      </w:pPr>
      <w:r w:rsidRPr="00262DAA">
        <w:rPr>
          <w:rFonts w:hint="eastAsia"/>
          <w:sz w:val="24"/>
          <w:szCs w:val="28"/>
        </w:rPr>
        <w:t>機密文書処理基本方針</w:t>
      </w:r>
    </w:p>
    <w:p w:rsidR="00D7364A" w:rsidRDefault="00D7364A"/>
    <w:p w:rsidR="00262DAA" w:rsidRDefault="00262DAA"/>
    <w:p w:rsidR="00D7364A" w:rsidRDefault="00262DAA">
      <w:r>
        <w:rPr>
          <w:rFonts w:hint="eastAsia"/>
        </w:rPr>
        <w:t>株式会社大久保東海（以下「</w:t>
      </w:r>
      <w:r w:rsidR="00D7364A">
        <w:rPr>
          <w:rFonts w:hint="eastAsia"/>
        </w:rPr>
        <w:t>当社</w:t>
      </w:r>
      <w:r>
        <w:rPr>
          <w:rFonts w:hint="eastAsia"/>
        </w:rPr>
        <w:t>」）</w:t>
      </w:r>
      <w:r w:rsidR="00D7364A">
        <w:rPr>
          <w:rFonts w:hint="eastAsia"/>
        </w:rPr>
        <w:t>は</w:t>
      </w:r>
      <w:r>
        <w:rPr>
          <w:rFonts w:hint="eastAsia"/>
        </w:rPr>
        <w:t>、</w:t>
      </w:r>
      <w:r w:rsidR="00D7364A">
        <w:rPr>
          <w:rFonts w:hint="eastAsia"/>
        </w:rPr>
        <w:t>機密文書を確実に処理するために、以下のとおり機密文書処理方針を定め</w:t>
      </w:r>
      <w:r>
        <w:rPr>
          <w:rFonts w:hint="eastAsia"/>
        </w:rPr>
        <w:t>ます</w:t>
      </w:r>
      <w:r w:rsidR="00D7364A">
        <w:rPr>
          <w:rFonts w:hint="eastAsia"/>
        </w:rPr>
        <w:t>。</w:t>
      </w:r>
    </w:p>
    <w:p w:rsidR="00D7364A" w:rsidRDefault="00D7364A"/>
    <w:p w:rsidR="00262DAA" w:rsidRDefault="00262DAA"/>
    <w:p w:rsidR="00D7364A" w:rsidRPr="00262DAA" w:rsidRDefault="00D7364A">
      <w:pPr>
        <w:rPr>
          <w:sz w:val="22"/>
          <w:szCs w:val="24"/>
          <w:u w:val="single"/>
        </w:rPr>
      </w:pPr>
      <w:r w:rsidRPr="00262DAA">
        <w:rPr>
          <w:rFonts w:hint="eastAsia"/>
          <w:sz w:val="22"/>
          <w:szCs w:val="24"/>
          <w:u w:val="single"/>
        </w:rPr>
        <w:t>法令遵守</w:t>
      </w:r>
    </w:p>
    <w:p w:rsidR="00D7364A" w:rsidRDefault="00D7364A" w:rsidP="00262DAA">
      <w:pPr>
        <w:ind w:leftChars="100" w:left="210"/>
      </w:pPr>
      <w:r>
        <w:rPr>
          <w:rFonts w:hint="eastAsia"/>
        </w:rPr>
        <w:t>個人情報保護法及びその他の法令、国が定める指針及び行政機関等が定めた条例・規範・ガイドライン等を遵守します。</w:t>
      </w:r>
    </w:p>
    <w:p w:rsidR="00D7364A" w:rsidRDefault="00D7364A"/>
    <w:p w:rsidR="00D7364A" w:rsidRPr="00262DAA" w:rsidRDefault="00D7364A">
      <w:pPr>
        <w:rPr>
          <w:sz w:val="22"/>
          <w:szCs w:val="24"/>
          <w:u w:val="single"/>
        </w:rPr>
      </w:pPr>
      <w:r w:rsidRPr="00262DAA">
        <w:rPr>
          <w:rFonts w:hint="eastAsia"/>
          <w:sz w:val="22"/>
          <w:szCs w:val="24"/>
          <w:u w:val="single"/>
        </w:rPr>
        <w:t>機密性の保持</w:t>
      </w:r>
    </w:p>
    <w:p w:rsidR="00D7364A" w:rsidRDefault="00D7364A" w:rsidP="00262DAA">
      <w:pPr>
        <w:ind w:leftChars="100" w:left="210"/>
      </w:pPr>
      <w:r>
        <w:rPr>
          <w:rFonts w:hint="eastAsia"/>
        </w:rPr>
        <w:t>機密文書の取り扱いについては、機密性が保持される施設・設備を使用し、教育を受けた役員・従業員によって取り扱います。また、漏洩等のリスクを最小化するために継続して改善します。</w:t>
      </w:r>
    </w:p>
    <w:p w:rsidR="00D7364A" w:rsidRDefault="00D7364A"/>
    <w:p w:rsidR="00D7364A" w:rsidRPr="00262DAA" w:rsidRDefault="00DC071F">
      <w:pPr>
        <w:rPr>
          <w:u w:val="single"/>
        </w:rPr>
      </w:pPr>
      <w:r w:rsidRPr="00262DAA">
        <w:rPr>
          <w:rFonts w:hint="eastAsia"/>
          <w:sz w:val="22"/>
          <w:szCs w:val="24"/>
          <w:u w:val="single"/>
        </w:rPr>
        <w:t>教育及び機密保持契約</w:t>
      </w:r>
    </w:p>
    <w:p w:rsidR="00DC071F" w:rsidRDefault="00DC071F" w:rsidP="00262DAA">
      <w:pPr>
        <w:ind w:leftChars="100" w:left="210"/>
      </w:pPr>
      <w:r>
        <w:rPr>
          <w:rFonts w:hint="eastAsia"/>
        </w:rPr>
        <w:t>機密文書を取り扱う役員・従業員に対し、機密文書処理の重要性・取り扱いにおける諸注意事項・環境に対する取組についての教育を実施します。また、各個人と当社との間に機密保持契約を締結し</w:t>
      </w:r>
      <w:r w:rsidR="00DF2F4F">
        <w:rPr>
          <w:rFonts w:hint="eastAsia"/>
        </w:rPr>
        <w:t>ます。</w:t>
      </w:r>
    </w:p>
    <w:p w:rsidR="00DC071F" w:rsidRDefault="00DC071F"/>
    <w:p w:rsidR="00DC071F" w:rsidRPr="00262DAA" w:rsidRDefault="000B1CDC">
      <w:pPr>
        <w:rPr>
          <w:u w:val="single"/>
        </w:rPr>
      </w:pPr>
      <w:r w:rsidRPr="00262DAA">
        <w:rPr>
          <w:rFonts w:hint="eastAsia"/>
          <w:sz w:val="22"/>
          <w:szCs w:val="24"/>
          <w:u w:val="single"/>
        </w:rPr>
        <w:t>外部認証の取得</w:t>
      </w:r>
    </w:p>
    <w:p w:rsidR="000B1CDC" w:rsidRDefault="000B1CDC" w:rsidP="00262DAA">
      <w:pPr>
        <w:ind w:leftChars="100" w:left="210"/>
      </w:pPr>
      <w:r>
        <w:rPr>
          <w:rFonts w:hint="eastAsia"/>
        </w:rPr>
        <w:t>機密情報に関わる外部認証を積極的に取得・維持継続します。社内の取組に留まらず、外部からの視点を定期的に加え、機密情報に関わる業務の水準を継続して向上させます。</w:t>
      </w:r>
    </w:p>
    <w:p w:rsidR="000B1CDC" w:rsidRDefault="000B1CDC"/>
    <w:p w:rsidR="000B1CDC" w:rsidRPr="00262DAA" w:rsidRDefault="000B1CDC">
      <w:pPr>
        <w:rPr>
          <w:u w:val="single"/>
        </w:rPr>
      </w:pPr>
      <w:r w:rsidRPr="00262DAA">
        <w:rPr>
          <w:rFonts w:hint="eastAsia"/>
          <w:sz w:val="22"/>
          <w:szCs w:val="24"/>
          <w:u w:val="single"/>
        </w:rPr>
        <w:t>環境に対する取組</w:t>
      </w:r>
    </w:p>
    <w:p w:rsidR="000B1CDC" w:rsidRDefault="000B1CDC" w:rsidP="00262DAA">
      <w:pPr>
        <w:ind w:leftChars="100" w:left="210"/>
      </w:pPr>
      <w:r>
        <w:rPr>
          <w:rFonts w:hint="eastAsia"/>
        </w:rPr>
        <w:t>限りある資源を循環させるべく、機密文書においても機密性を保持したまま処理を行い、再資源化を目指します。</w:t>
      </w:r>
    </w:p>
    <w:p w:rsidR="000B1CDC" w:rsidRDefault="000B1CDC"/>
    <w:p w:rsidR="000B1CDC" w:rsidRPr="00262DAA" w:rsidRDefault="000B1CDC">
      <w:pPr>
        <w:rPr>
          <w:u w:val="single"/>
        </w:rPr>
      </w:pPr>
      <w:r w:rsidRPr="00262DAA">
        <w:rPr>
          <w:rFonts w:hint="eastAsia"/>
          <w:sz w:val="22"/>
          <w:szCs w:val="24"/>
          <w:u w:val="single"/>
        </w:rPr>
        <w:t>基本方針の周知</w:t>
      </w:r>
    </w:p>
    <w:p w:rsidR="000B1CDC" w:rsidRDefault="000B1CDC" w:rsidP="00262DAA">
      <w:pPr>
        <w:ind w:firstLineChars="100" w:firstLine="210"/>
      </w:pPr>
      <w:r>
        <w:rPr>
          <w:rFonts w:hint="eastAsia"/>
        </w:rPr>
        <w:t>社内に周知すると共に、ホームページ上に公開します。</w:t>
      </w:r>
    </w:p>
    <w:p w:rsidR="000B1CDC" w:rsidRDefault="000B1CDC"/>
    <w:p w:rsidR="001F1082" w:rsidRDefault="001F1082"/>
    <w:p w:rsidR="0097436D" w:rsidRDefault="0097436D" w:rsidP="0097436D">
      <w:pPr>
        <w:jc w:val="righ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改定日　令和元年</w:t>
      </w:r>
      <w:r>
        <w:rPr>
          <w:rFonts w:hint="eastAsia"/>
          <w:sz w:val="22"/>
          <w:szCs w:val="24"/>
        </w:rPr>
        <w:t>9</w:t>
      </w:r>
      <w:r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17</w:t>
      </w:r>
      <w:r>
        <w:rPr>
          <w:rFonts w:hint="eastAsia"/>
          <w:sz w:val="22"/>
          <w:szCs w:val="24"/>
        </w:rPr>
        <w:t>日</w:t>
      </w:r>
    </w:p>
    <w:p w:rsidR="000B1CDC" w:rsidRPr="00262DAA" w:rsidRDefault="000B1CDC" w:rsidP="00262DAA">
      <w:pPr>
        <w:ind w:leftChars="2900" w:left="6090"/>
        <w:rPr>
          <w:sz w:val="22"/>
          <w:szCs w:val="24"/>
        </w:rPr>
      </w:pPr>
      <w:r w:rsidRPr="00262DAA">
        <w:rPr>
          <w:rFonts w:hint="eastAsia"/>
          <w:sz w:val="22"/>
          <w:szCs w:val="24"/>
        </w:rPr>
        <w:t>株式会社大久保東海</w:t>
      </w:r>
    </w:p>
    <w:p w:rsidR="000B1CDC" w:rsidRDefault="000B1CDC" w:rsidP="00262DAA">
      <w:pPr>
        <w:ind w:leftChars="2900" w:left="6090"/>
        <w:rPr>
          <w:sz w:val="22"/>
          <w:szCs w:val="24"/>
        </w:rPr>
      </w:pPr>
      <w:r w:rsidRPr="00262DAA">
        <w:rPr>
          <w:rFonts w:hint="eastAsia"/>
          <w:sz w:val="22"/>
          <w:szCs w:val="24"/>
        </w:rPr>
        <w:t>代表取締役　市川聰明</w:t>
      </w:r>
    </w:p>
    <w:sectPr w:rsidR="000B1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4A"/>
    <w:rsid w:val="00013EF4"/>
    <w:rsid w:val="00016875"/>
    <w:rsid w:val="00024691"/>
    <w:rsid w:val="000638A3"/>
    <w:rsid w:val="00064EAB"/>
    <w:rsid w:val="000776B6"/>
    <w:rsid w:val="000B1CDC"/>
    <w:rsid w:val="000F3234"/>
    <w:rsid w:val="000F4986"/>
    <w:rsid w:val="00100ECB"/>
    <w:rsid w:val="00113E24"/>
    <w:rsid w:val="00127EF8"/>
    <w:rsid w:val="001326C9"/>
    <w:rsid w:val="00156D53"/>
    <w:rsid w:val="001B789C"/>
    <w:rsid w:val="001C4121"/>
    <w:rsid w:val="001C48E5"/>
    <w:rsid w:val="001D1394"/>
    <w:rsid w:val="001D2D36"/>
    <w:rsid w:val="001D58EC"/>
    <w:rsid w:val="001D596E"/>
    <w:rsid w:val="001E1477"/>
    <w:rsid w:val="001E7081"/>
    <w:rsid w:val="001F1082"/>
    <w:rsid w:val="00215785"/>
    <w:rsid w:val="00215B8E"/>
    <w:rsid w:val="002279E7"/>
    <w:rsid w:val="00232229"/>
    <w:rsid w:val="0024055F"/>
    <w:rsid w:val="00244416"/>
    <w:rsid w:val="00262DAA"/>
    <w:rsid w:val="0028196E"/>
    <w:rsid w:val="0028605C"/>
    <w:rsid w:val="00293536"/>
    <w:rsid w:val="002962DD"/>
    <w:rsid w:val="002D25C6"/>
    <w:rsid w:val="002F149E"/>
    <w:rsid w:val="00353AFB"/>
    <w:rsid w:val="00363A5D"/>
    <w:rsid w:val="00370BFB"/>
    <w:rsid w:val="00385BDA"/>
    <w:rsid w:val="003A5F53"/>
    <w:rsid w:val="003A73A3"/>
    <w:rsid w:val="003B0114"/>
    <w:rsid w:val="003B2225"/>
    <w:rsid w:val="003B6992"/>
    <w:rsid w:val="003D43DC"/>
    <w:rsid w:val="003D5364"/>
    <w:rsid w:val="003F2339"/>
    <w:rsid w:val="00401798"/>
    <w:rsid w:val="00404D82"/>
    <w:rsid w:val="004131AD"/>
    <w:rsid w:val="004374E7"/>
    <w:rsid w:val="00466560"/>
    <w:rsid w:val="004707BB"/>
    <w:rsid w:val="00476BD7"/>
    <w:rsid w:val="0048152E"/>
    <w:rsid w:val="00485236"/>
    <w:rsid w:val="00487289"/>
    <w:rsid w:val="00491C9F"/>
    <w:rsid w:val="004B553F"/>
    <w:rsid w:val="004C04B7"/>
    <w:rsid w:val="004C3EC4"/>
    <w:rsid w:val="004D08CD"/>
    <w:rsid w:val="004D2720"/>
    <w:rsid w:val="004D5108"/>
    <w:rsid w:val="004D5FF4"/>
    <w:rsid w:val="004E3EA5"/>
    <w:rsid w:val="004E3EDE"/>
    <w:rsid w:val="004F1483"/>
    <w:rsid w:val="004F6923"/>
    <w:rsid w:val="004F7127"/>
    <w:rsid w:val="005239C8"/>
    <w:rsid w:val="005266DE"/>
    <w:rsid w:val="00527734"/>
    <w:rsid w:val="00535DF1"/>
    <w:rsid w:val="005611BE"/>
    <w:rsid w:val="005A79A5"/>
    <w:rsid w:val="005B2070"/>
    <w:rsid w:val="005C6F02"/>
    <w:rsid w:val="005F399C"/>
    <w:rsid w:val="00606452"/>
    <w:rsid w:val="00611A90"/>
    <w:rsid w:val="00662F71"/>
    <w:rsid w:val="006C7760"/>
    <w:rsid w:val="006E426A"/>
    <w:rsid w:val="006F6296"/>
    <w:rsid w:val="007004CA"/>
    <w:rsid w:val="007047DC"/>
    <w:rsid w:val="00710BAF"/>
    <w:rsid w:val="00734507"/>
    <w:rsid w:val="00753A82"/>
    <w:rsid w:val="00780302"/>
    <w:rsid w:val="00792424"/>
    <w:rsid w:val="007C1902"/>
    <w:rsid w:val="00801153"/>
    <w:rsid w:val="00805DD8"/>
    <w:rsid w:val="008122F3"/>
    <w:rsid w:val="008143DA"/>
    <w:rsid w:val="00844016"/>
    <w:rsid w:val="00845DA3"/>
    <w:rsid w:val="008668C0"/>
    <w:rsid w:val="008C0451"/>
    <w:rsid w:val="008E51C5"/>
    <w:rsid w:val="008E6A83"/>
    <w:rsid w:val="00923171"/>
    <w:rsid w:val="00954FF6"/>
    <w:rsid w:val="0097436D"/>
    <w:rsid w:val="00984271"/>
    <w:rsid w:val="00992E35"/>
    <w:rsid w:val="009E5362"/>
    <w:rsid w:val="00A03003"/>
    <w:rsid w:val="00A35DFD"/>
    <w:rsid w:val="00A45D60"/>
    <w:rsid w:val="00A6278A"/>
    <w:rsid w:val="00A62BD7"/>
    <w:rsid w:val="00AB5385"/>
    <w:rsid w:val="00AB7E3A"/>
    <w:rsid w:val="00AE372A"/>
    <w:rsid w:val="00AF72F6"/>
    <w:rsid w:val="00B06AAB"/>
    <w:rsid w:val="00B20D21"/>
    <w:rsid w:val="00B9496D"/>
    <w:rsid w:val="00BA1D65"/>
    <w:rsid w:val="00BD5582"/>
    <w:rsid w:val="00BD787C"/>
    <w:rsid w:val="00BF4881"/>
    <w:rsid w:val="00C05CEC"/>
    <w:rsid w:val="00C10C2F"/>
    <w:rsid w:val="00C317BE"/>
    <w:rsid w:val="00C5004D"/>
    <w:rsid w:val="00C50BE3"/>
    <w:rsid w:val="00C521EE"/>
    <w:rsid w:val="00C669AC"/>
    <w:rsid w:val="00C85314"/>
    <w:rsid w:val="00C956B4"/>
    <w:rsid w:val="00CB1E19"/>
    <w:rsid w:val="00CD2941"/>
    <w:rsid w:val="00D00C9D"/>
    <w:rsid w:val="00D11257"/>
    <w:rsid w:val="00D27A1B"/>
    <w:rsid w:val="00D67855"/>
    <w:rsid w:val="00D73470"/>
    <w:rsid w:val="00D7364A"/>
    <w:rsid w:val="00D82AD3"/>
    <w:rsid w:val="00DA621A"/>
    <w:rsid w:val="00DB15B4"/>
    <w:rsid w:val="00DC071F"/>
    <w:rsid w:val="00DC4123"/>
    <w:rsid w:val="00DF2F4F"/>
    <w:rsid w:val="00DF69AB"/>
    <w:rsid w:val="00E0695D"/>
    <w:rsid w:val="00E1312F"/>
    <w:rsid w:val="00E866BD"/>
    <w:rsid w:val="00EA41B6"/>
    <w:rsid w:val="00EB402B"/>
    <w:rsid w:val="00EF38B2"/>
    <w:rsid w:val="00F31335"/>
    <w:rsid w:val="00F6652D"/>
    <w:rsid w:val="00F700D5"/>
    <w:rsid w:val="00F70E63"/>
    <w:rsid w:val="00F7326C"/>
    <w:rsid w:val="00FC3C4C"/>
    <w:rsid w:val="00FE0CDA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CD078"/>
  <w15:chartTrackingRefBased/>
  <w15:docId w15:val="{E94B95CE-A637-47F0-BCB1-A721D7E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sakuma</dc:creator>
  <cp:keywords/>
  <dc:description/>
  <cp:lastModifiedBy>大久保東海</cp:lastModifiedBy>
  <cp:revision>7</cp:revision>
  <cp:lastPrinted>2019-09-17T00:16:00Z</cp:lastPrinted>
  <dcterms:created xsi:type="dcterms:W3CDTF">2019-09-16T02:13:00Z</dcterms:created>
  <dcterms:modified xsi:type="dcterms:W3CDTF">2019-09-17T01:28:00Z</dcterms:modified>
</cp:coreProperties>
</file>